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25" w:rsidRPr="00EE2825" w:rsidRDefault="00EE2825" w:rsidP="00EE2825">
      <w:pPr>
        <w:widowControl/>
        <w:shd w:val="clear" w:color="auto" w:fill="FFFFFF"/>
        <w:ind w:firstLine="361"/>
        <w:jc w:val="center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EE2825">
        <w:rPr>
          <w:rFonts w:ascii="宋体" w:eastAsia="宋体" w:hAnsi="宋体" w:cs="宋体" w:hint="eastAsia"/>
          <w:b/>
          <w:bCs/>
          <w:color w:val="666666"/>
          <w:kern w:val="0"/>
          <w:sz w:val="36"/>
          <w:szCs w:val="36"/>
        </w:rPr>
        <w:t>信息与控制工程学院学位论文学术不端检测办法（修订）</w:t>
      </w:r>
    </w:p>
    <w:p w:rsidR="00EE2825" w:rsidRPr="00EE2825" w:rsidRDefault="00EE2825" w:rsidP="00EE2825">
      <w:pPr>
        <w:widowControl/>
        <w:shd w:val="clear" w:color="auto" w:fill="FFFFFF"/>
        <w:ind w:firstLine="361"/>
        <w:jc w:val="center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E2825">
        <w:rPr>
          <w:rFonts w:ascii="宋体" w:eastAsia="宋体" w:hAnsi="宋体" w:cs="宋体" w:hint="eastAsia"/>
          <w:b/>
          <w:bCs/>
          <w:color w:val="666666"/>
          <w:kern w:val="0"/>
          <w:sz w:val="36"/>
          <w:szCs w:val="36"/>
        </w:rPr>
        <w:t>（</w:t>
      </w:r>
      <w:r w:rsidRPr="00EE2825">
        <w:rPr>
          <w:rFonts w:ascii="微软雅黑" w:eastAsia="微软雅黑" w:hAnsi="微软雅黑" w:cs="宋体" w:hint="eastAsia"/>
          <w:b/>
          <w:bCs/>
          <w:color w:val="666666"/>
          <w:kern w:val="0"/>
          <w:sz w:val="32"/>
          <w:szCs w:val="32"/>
        </w:rPr>
        <w:t>2020</w:t>
      </w:r>
      <w:r w:rsidRPr="00EE2825">
        <w:rPr>
          <w:rFonts w:ascii="宋体" w:eastAsia="宋体" w:hAnsi="宋体" w:cs="宋体" w:hint="eastAsia"/>
          <w:b/>
          <w:bCs/>
          <w:color w:val="666666"/>
          <w:kern w:val="0"/>
          <w:sz w:val="32"/>
          <w:szCs w:val="32"/>
        </w:rPr>
        <w:t>年</w:t>
      </w:r>
      <w:r w:rsidRPr="00EE2825">
        <w:rPr>
          <w:rFonts w:ascii="微软雅黑" w:eastAsia="微软雅黑" w:hAnsi="微软雅黑" w:cs="宋体" w:hint="eastAsia"/>
          <w:b/>
          <w:bCs/>
          <w:color w:val="666666"/>
          <w:kern w:val="0"/>
          <w:sz w:val="32"/>
          <w:szCs w:val="32"/>
        </w:rPr>
        <w:t>7</w:t>
      </w:r>
      <w:r w:rsidRPr="00EE2825">
        <w:rPr>
          <w:rFonts w:ascii="宋体" w:eastAsia="宋体" w:hAnsi="宋体" w:cs="宋体" w:hint="eastAsia"/>
          <w:b/>
          <w:bCs/>
          <w:color w:val="666666"/>
          <w:kern w:val="0"/>
          <w:sz w:val="32"/>
          <w:szCs w:val="32"/>
        </w:rPr>
        <w:t>月</w:t>
      </w:r>
      <w:r w:rsidRPr="00EE2825">
        <w:rPr>
          <w:rFonts w:ascii="微软雅黑" w:eastAsia="微软雅黑" w:hAnsi="微软雅黑" w:cs="宋体" w:hint="eastAsia"/>
          <w:b/>
          <w:bCs/>
          <w:color w:val="666666"/>
          <w:kern w:val="0"/>
          <w:sz w:val="32"/>
          <w:szCs w:val="32"/>
        </w:rPr>
        <w:t>15</w:t>
      </w:r>
      <w:r w:rsidRPr="00EE2825">
        <w:rPr>
          <w:rFonts w:ascii="宋体" w:eastAsia="宋体" w:hAnsi="宋体" w:cs="宋体" w:hint="eastAsia"/>
          <w:b/>
          <w:bCs/>
          <w:color w:val="666666"/>
          <w:kern w:val="0"/>
          <w:sz w:val="32"/>
          <w:szCs w:val="32"/>
        </w:rPr>
        <w:t>日学院分学位委员会通过</w:t>
      </w:r>
      <w:r w:rsidRPr="00EE2825">
        <w:rPr>
          <w:rFonts w:ascii="宋体" w:eastAsia="宋体" w:hAnsi="宋体" w:cs="宋体" w:hint="eastAsia"/>
          <w:b/>
          <w:bCs/>
          <w:color w:val="666666"/>
          <w:kern w:val="0"/>
          <w:sz w:val="36"/>
          <w:szCs w:val="36"/>
        </w:rPr>
        <w:t>）</w:t>
      </w:r>
    </w:p>
    <w:p w:rsidR="00EE2825" w:rsidRPr="00EE2825" w:rsidRDefault="00EE2825" w:rsidP="00EE2825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为严肃学术纪律，促进学术诚信，营造良好的学术环境，保证我院研究生学位论文质量，结合我院实际，制订本办法。</w:t>
      </w:r>
    </w:p>
    <w:p w:rsidR="00EE2825" w:rsidRPr="00EE2825" w:rsidRDefault="00EE2825" w:rsidP="00EE2825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1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、凡向我院申请博士、硕士学位，均需按照本办法规定，通过“学术不端文献检测系统”检测后，方可进入论文评审阶段。</w:t>
      </w:r>
    </w:p>
    <w:p w:rsidR="00EE2825" w:rsidRPr="00EE2825" w:rsidRDefault="00EE2825" w:rsidP="00EE2825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2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、学位论文应满足学校要求，于送审前一周内提交。学院对学位论文只进行一次学术不端检测。</w:t>
      </w:r>
    </w:p>
    <w:p w:rsidR="00EE2825" w:rsidRPr="00EE2825" w:rsidRDefault="00EE2825" w:rsidP="00EE2825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3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、论文检测范围为全文。</w:t>
      </w:r>
    </w:p>
    <w:p w:rsidR="00EE2825" w:rsidRPr="00EE2825" w:rsidRDefault="00EE2825" w:rsidP="00EE2825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4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、检测结果重复率和校内互检重复率（去除本人引用）均</w:t>
      </w:r>
      <w:r w:rsidRPr="00EE282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  <w:shd w:val="clear" w:color="auto" w:fill="FFFFFF"/>
        </w:rPr>
        <w:t>≤</w:t>
      </w: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20%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的学位论文，直接安排送审。</w:t>
      </w:r>
    </w:p>
    <w:p w:rsidR="00EE2825" w:rsidRPr="00EE2825" w:rsidRDefault="00EE2825" w:rsidP="00EE2825">
      <w:pPr>
        <w:widowControl/>
        <w:shd w:val="clear" w:color="auto" w:fill="FFFFFF"/>
        <w:spacing w:line="540" w:lineRule="atLeast"/>
        <w:ind w:right="-1" w:firstLine="480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5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、检测结果重复率或校内互检重复率</w:t>
      </w: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&gt;20%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且</w:t>
      </w:r>
      <w:r w:rsidRPr="00EE282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  <w:shd w:val="clear" w:color="auto" w:fill="FFFFFF"/>
        </w:rPr>
        <w:t>≤</w:t>
      </w: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30%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的学位论文应进行修改，将每一重复率降至</w:t>
      </w: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20%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以内，并填写《信息与控制工程学院研究生学位论文查重修改情况表》，经导师签字确认后送审。</w:t>
      </w:r>
      <w:proofErr w:type="gramStart"/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若学</w:t>
      </w:r>
      <w:proofErr w:type="gramEnd"/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院召开分学位委员会会议之前，学校二次论文检测重复率或校内互检重复率</w:t>
      </w:r>
      <w:r w:rsidRPr="00EE2825">
        <w:rPr>
          <w:rFonts w:ascii="微软雅黑" w:eastAsia="微软雅黑" w:hAnsi="微软雅黑" w:cs="宋体" w:hint="eastAsia"/>
          <w:color w:val="333333"/>
          <w:kern w:val="0"/>
          <w:sz w:val="20"/>
          <w:szCs w:val="20"/>
          <w:shd w:val="clear" w:color="auto" w:fill="FFFFFF"/>
        </w:rPr>
        <w:t>&gt;</w:t>
      </w: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20%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，由学院分学位委员会讨论是否授予学位。</w:t>
      </w:r>
    </w:p>
    <w:p w:rsidR="00EE2825" w:rsidRPr="00EE2825" w:rsidRDefault="00EE2825" w:rsidP="00EE2825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6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、检测结果重复率或校内互检重复率（去除本人引用）</w:t>
      </w: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&gt;30%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的学位论文不能送审，对学位论文实质性修改后，延至下次重新申请送审。</w:t>
      </w:r>
    </w:p>
    <w:p w:rsidR="00EE2825" w:rsidRPr="00EE2825" w:rsidRDefault="00EE2825" w:rsidP="00EE2825">
      <w:pPr>
        <w:widowControl/>
        <w:shd w:val="clear" w:color="auto" w:fill="FFFFFF"/>
        <w:spacing w:line="54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7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、检测论文与双盲学位论文须保持一致。学位论文存在抄袭、造假、文字加工处理等学术不端行为者，一律不得送审。</w:t>
      </w:r>
    </w:p>
    <w:p w:rsidR="00EE2825" w:rsidRPr="00EE2825" w:rsidRDefault="00EE2825" w:rsidP="00EE2825">
      <w:pPr>
        <w:widowControl/>
        <w:shd w:val="clear" w:color="auto" w:fill="FFFFFF"/>
        <w:spacing w:line="54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8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、学院由专人负责检测系统。在系统使用过程中，须对系统用户名</w:t>
      </w: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/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密码、检测过程、内容、结果等严格保密。</w:t>
      </w:r>
    </w:p>
    <w:p w:rsidR="00EE2825" w:rsidRPr="00EE2825" w:rsidRDefault="00EE2825" w:rsidP="00EE2825">
      <w:pPr>
        <w:widowControl/>
        <w:shd w:val="clear" w:color="auto" w:fill="FFFFFF"/>
        <w:spacing w:line="54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9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、未尽事宜，由学院教授委员会负责解释。</w:t>
      </w:r>
    </w:p>
    <w:p w:rsidR="00EE2825" w:rsidRPr="00EE2825" w:rsidRDefault="00EE2825" w:rsidP="00EE2825">
      <w:pPr>
        <w:widowControl/>
        <w:shd w:val="clear" w:color="auto" w:fill="FFFFFF"/>
        <w:spacing w:line="54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本规定从即日起执行。</w:t>
      </w:r>
    </w:p>
    <w:p w:rsidR="00EE2825" w:rsidRPr="00EE2825" w:rsidRDefault="00EE2825" w:rsidP="00EE2825">
      <w:pPr>
        <w:widowControl/>
        <w:shd w:val="clear" w:color="auto" w:fill="FFFFFF"/>
        <w:spacing w:line="40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 </w:t>
      </w:r>
    </w:p>
    <w:p w:rsidR="00EE2825" w:rsidRPr="00EE2825" w:rsidRDefault="00EE2825" w:rsidP="00EE2825">
      <w:pPr>
        <w:widowControl/>
        <w:shd w:val="clear" w:color="auto" w:fill="FFFFFF"/>
        <w:spacing w:line="400" w:lineRule="atLeast"/>
        <w:ind w:left="360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                                                                                    </w:t>
      </w:r>
      <w:bookmarkStart w:id="0" w:name="_GoBack"/>
      <w:bookmarkEnd w:id="0"/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                                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信息与控制工程学院</w:t>
      </w:r>
    </w:p>
    <w:p w:rsidR="00EE2825" w:rsidRPr="00EE2825" w:rsidRDefault="00EE2825" w:rsidP="00EE2825">
      <w:pPr>
        <w:widowControl/>
        <w:shd w:val="clear" w:color="auto" w:fill="FFFFFF"/>
        <w:spacing w:line="400" w:lineRule="atLeast"/>
        <w:ind w:left="360"/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</w:pP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                                                                                                                        2020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年</w:t>
      </w: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7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月</w:t>
      </w:r>
      <w:r w:rsidRPr="00EE2825">
        <w:rPr>
          <w:rFonts w:ascii="Times New Roman" w:eastAsia="微软雅黑" w:hAnsi="Times New Roman" w:cs="Times New Roman"/>
          <w:color w:val="666666"/>
          <w:kern w:val="0"/>
          <w:sz w:val="24"/>
          <w:szCs w:val="24"/>
        </w:rPr>
        <w:t>15</w:t>
      </w:r>
      <w:r w:rsidRPr="00EE2825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日</w:t>
      </w:r>
    </w:p>
    <w:p w:rsidR="007868CE" w:rsidRDefault="007868CE"/>
    <w:sectPr w:rsidR="007868CE" w:rsidSect="00EE282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25"/>
    <w:rsid w:val="00010ACB"/>
    <w:rsid w:val="00096FCB"/>
    <w:rsid w:val="000D63D7"/>
    <w:rsid w:val="00146F0F"/>
    <w:rsid w:val="00184694"/>
    <w:rsid w:val="001F5C32"/>
    <w:rsid w:val="00263AF7"/>
    <w:rsid w:val="002D6303"/>
    <w:rsid w:val="003328C0"/>
    <w:rsid w:val="00377A8E"/>
    <w:rsid w:val="0039543D"/>
    <w:rsid w:val="00396E6F"/>
    <w:rsid w:val="00401DDE"/>
    <w:rsid w:val="0048200D"/>
    <w:rsid w:val="004C432E"/>
    <w:rsid w:val="004D035A"/>
    <w:rsid w:val="00510082"/>
    <w:rsid w:val="00562A43"/>
    <w:rsid w:val="005B6929"/>
    <w:rsid w:val="00663F48"/>
    <w:rsid w:val="006A262C"/>
    <w:rsid w:val="0072311A"/>
    <w:rsid w:val="007868CE"/>
    <w:rsid w:val="007D4BFE"/>
    <w:rsid w:val="008920D7"/>
    <w:rsid w:val="008D459D"/>
    <w:rsid w:val="008D69F0"/>
    <w:rsid w:val="009A78B2"/>
    <w:rsid w:val="00A84104"/>
    <w:rsid w:val="00B541B8"/>
    <w:rsid w:val="00BB7E37"/>
    <w:rsid w:val="00BE33BD"/>
    <w:rsid w:val="00C07202"/>
    <w:rsid w:val="00C159BE"/>
    <w:rsid w:val="00C937DA"/>
    <w:rsid w:val="00CB1277"/>
    <w:rsid w:val="00CF7186"/>
    <w:rsid w:val="00D0756B"/>
    <w:rsid w:val="00D75EF6"/>
    <w:rsid w:val="00DC1485"/>
    <w:rsid w:val="00DC7ADC"/>
    <w:rsid w:val="00DF0DDA"/>
    <w:rsid w:val="00E556BE"/>
    <w:rsid w:val="00EE2825"/>
    <w:rsid w:val="00F105FE"/>
    <w:rsid w:val="00F46A02"/>
    <w:rsid w:val="00F601E7"/>
    <w:rsid w:val="00FC77E0"/>
    <w:rsid w:val="00FE140D"/>
    <w:rsid w:val="00FE2CDB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446E"/>
  <w15:chartTrackingRefBased/>
  <w15:docId w15:val="{BE917DDD-FB32-45D7-AD26-040AF1D7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2825"/>
    <w:rPr>
      <w:b/>
      <w:bCs/>
    </w:rPr>
  </w:style>
  <w:style w:type="paragraph" w:styleId="a4">
    <w:name w:val="List Paragraph"/>
    <w:basedOn w:val="a"/>
    <w:uiPriority w:val="34"/>
    <w:qFormat/>
    <w:rsid w:val="00EE28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2022-02-25T01:12:00Z</dcterms:created>
  <dcterms:modified xsi:type="dcterms:W3CDTF">2022-02-25T01:14:00Z</dcterms:modified>
</cp:coreProperties>
</file>